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CB" w:rsidRDefault="008D61F1">
      <w:pPr>
        <w:pStyle w:val="a4"/>
        <w:widowControl/>
        <w:shd w:val="clear" w:color="auto" w:fill="FFFFFF"/>
        <w:spacing w:beforeAutospacing="0" w:afterAutospacing="0"/>
        <w:jc w:val="both"/>
        <w:rPr>
          <w:rStyle w:val="a5"/>
          <w:rFonts w:ascii="Times New Roman" w:eastAsia="方正黑体_GBK" w:hAnsi="Times New Roman"/>
          <w:b w:val="0"/>
          <w:bCs/>
          <w:sz w:val="32"/>
          <w:szCs w:val="32"/>
          <w:shd w:val="clear" w:color="auto" w:fill="FFFFFF"/>
        </w:rPr>
      </w:pPr>
      <w:r>
        <w:rPr>
          <w:rStyle w:val="a5"/>
          <w:rFonts w:ascii="Times New Roman" w:eastAsia="方正黑体_GBK" w:hAnsi="Times New Roman"/>
          <w:b w:val="0"/>
          <w:bCs/>
          <w:sz w:val="32"/>
          <w:szCs w:val="32"/>
          <w:shd w:val="clear" w:color="auto" w:fill="FFFFFF"/>
        </w:rPr>
        <w:t>附件</w:t>
      </w:r>
      <w:r>
        <w:rPr>
          <w:rStyle w:val="a5"/>
          <w:rFonts w:ascii="Times New Roman" w:eastAsia="方正黑体_GBK" w:hAnsi="Times New Roman"/>
          <w:b w:val="0"/>
          <w:bCs/>
          <w:sz w:val="32"/>
          <w:szCs w:val="32"/>
          <w:shd w:val="clear" w:color="auto" w:fill="FFFFFF"/>
        </w:rPr>
        <w:t>1</w:t>
      </w:r>
    </w:p>
    <w:p w:rsidR="00C14DCB" w:rsidRDefault="008D61F1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  <w:shd w:val="clear" w:color="auto" w:fill="FFFFFF"/>
        </w:rPr>
        <w:t>询价</w:t>
      </w:r>
      <w:r>
        <w:rPr>
          <w:rFonts w:ascii="Times New Roman" w:eastAsia="方正小标宋_GBK" w:hAnsi="Times New Roman"/>
          <w:sz w:val="44"/>
          <w:szCs w:val="44"/>
        </w:rPr>
        <w:t>申请人须知</w:t>
      </w:r>
    </w:p>
    <w:tbl>
      <w:tblPr>
        <w:tblW w:w="87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2"/>
        <w:gridCol w:w="1725"/>
        <w:gridCol w:w="5670"/>
      </w:tblGrid>
      <w:tr w:rsidR="00C14DCB">
        <w:trPr>
          <w:trHeight w:val="375"/>
          <w:tblHeader/>
        </w:trPr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>条</w:t>
            </w: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>款</w:t>
            </w: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>号</w:t>
            </w: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>条款名称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>编</w:t>
            </w: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 xml:space="preserve">  </w:t>
            </w: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>列</w:t>
            </w: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 xml:space="preserve">  </w:t>
            </w: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>内</w:t>
            </w: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 xml:space="preserve">  </w:t>
            </w: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>容</w:t>
            </w:r>
            <w:r>
              <w:rPr>
                <w:rStyle w:val="a5"/>
                <w:rFonts w:ascii="Times New Roman" w:eastAsia="方正仿宋_GBK" w:hAnsi="Times New Roman"/>
                <w:sz w:val="32"/>
                <w:szCs w:val="32"/>
              </w:rPr>
              <w:t> 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ind w:firstLine="105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询价项目名称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重庆社会主义学院食堂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油烟治理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工期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工期：</w:t>
            </w:r>
            <w:r>
              <w:rPr>
                <w:rFonts w:ascii="Times New Roman" w:eastAsia="方正仿宋_GBK" w:hAnsi="Times New Roman"/>
                <w:sz w:val="32"/>
                <w:szCs w:val="32"/>
                <w:u w:val="single"/>
              </w:rPr>
              <w:t>20</w:t>
            </w:r>
            <w:r>
              <w:rPr>
                <w:rFonts w:ascii="Times New Roman" w:eastAsia="方正仿宋_GBK" w:hAnsi="Times New Roman"/>
                <w:sz w:val="32"/>
                <w:szCs w:val="32"/>
                <w:u w:val="single"/>
              </w:rPr>
              <w:t>个工作日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。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质量要求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符合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市机关事务管理局、市生态环境局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的相关要求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。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踏勘现场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单位自行踏勘。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申请人要求澄清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文件的截止时间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申请人在收到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公告及附件后，应仔细检查所有内容，如有残缺或文字表述不清，经现场踏勘后发现表述不清以及存在错、碰、漏、缺、概念模糊和有可能出现歧义或理解上的偏差的内容等应在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2019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27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17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时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00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分前书面通知项目业主。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业主书面澄清的时间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2019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，业主将在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重庆社会主义学院官网（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http://www.cqsy.org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上公布，不管潜在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申请人是否下载，均视为全部知晓。</w:t>
            </w:r>
          </w:p>
        </w:tc>
      </w:tr>
      <w:tr w:rsidR="00C14DCB">
        <w:trPr>
          <w:trHeight w:val="91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lastRenderedPageBreak/>
              <w:t>1.7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分包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不允许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构成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文件的其他材料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项目业主发出的答疑及补遗书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ind w:firstLine="315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1.9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参与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</w:p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截止时间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2019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2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7</w:t>
            </w:r>
            <w:bookmarkStart w:id="0" w:name="_GoBack"/>
            <w:bookmarkEnd w:id="0"/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17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时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00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分（北京时间）</w:t>
            </w:r>
          </w:p>
        </w:tc>
      </w:tr>
      <w:tr w:rsidR="00C14DCB">
        <w:trPr>
          <w:trHeight w:val="90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ind w:firstLine="210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报价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本项目设置最高限价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万元。由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申请人综合考虑相关费用填报，但不得超过最高限价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15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万元，否则取消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资格。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文件的份数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申请文件一式贰份，正本壹份，副本壹份，当正副本内容不一致时，以正本为准。</w:t>
            </w:r>
          </w:p>
        </w:tc>
      </w:tr>
      <w:tr w:rsidR="00C14DCB">
        <w:trPr>
          <w:trHeight w:val="112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申请文件有效期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  <w:u w:val="single"/>
              </w:rPr>
              <w:t>5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日历天（从提交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文件截止日起计算）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申请文件的组成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申请函；</w:t>
            </w:r>
          </w:p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法定代表人身份证明和授权委托书；</w:t>
            </w:r>
          </w:p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申请人营业执照和资质证书；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lastRenderedPageBreak/>
              <w:t>文件的密封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lastRenderedPageBreak/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申请文件自行封装，密封并在封装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lastRenderedPageBreak/>
              <w:t>袋上加盖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申请人单位公章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lastRenderedPageBreak/>
              <w:t>2.5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递交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文件地点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重庆市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南岸区涂山路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140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号映月楼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403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行政处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办公室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时间</w:t>
            </w:r>
          </w:p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和地点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时间：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2019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28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时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分</w:t>
            </w:r>
          </w:p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地点：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重庆市南岸区涂山路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140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号映月楼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楼党组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会议室</w:t>
            </w:r>
          </w:p>
        </w:tc>
      </w:tr>
      <w:tr w:rsidR="00C14DCB">
        <w:trPr>
          <w:trHeight w:val="2266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询价办法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49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综合评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估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：</w:t>
            </w:r>
          </w:p>
          <w:p w:rsidR="00C14DCB" w:rsidRDefault="008D61F1">
            <w:pPr>
              <w:pStyle w:val="a4"/>
              <w:widowControl/>
              <w:spacing w:beforeAutospacing="0" w:afterAutospacing="0" w:line="49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比选基准价：抽选中的合格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申请人的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总报价的算术平均值为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基准价。</w:t>
            </w:r>
          </w:p>
          <w:p w:rsidR="00C14DCB" w:rsidRDefault="008D61F1">
            <w:pPr>
              <w:pStyle w:val="a4"/>
              <w:widowControl/>
              <w:spacing w:beforeAutospacing="0" w:afterAutospacing="0" w:line="49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在算出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基准价基础上，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总报价与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基准价相比，每增加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1%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，扣</w:t>
            </w:r>
            <w:r>
              <w:rPr>
                <w:rFonts w:ascii="Times New Roman" w:eastAsia="方正仿宋_GBK" w:hAnsi="Times New Roman"/>
                <w:sz w:val="32"/>
                <w:szCs w:val="32"/>
                <w:u w:val="single"/>
              </w:rPr>
              <w:t>4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分，每减少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1%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扣</w:t>
            </w:r>
            <w:r>
              <w:rPr>
                <w:rFonts w:ascii="Times New Roman" w:eastAsia="方正仿宋_GBK" w:hAnsi="Times New Roman"/>
                <w:sz w:val="32"/>
                <w:szCs w:val="32"/>
                <w:u w:val="single"/>
              </w:rPr>
              <w:t>2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分，满分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100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分，扣完为止。按插入法计算得分（保留至小数点后两位）</w:t>
            </w:r>
          </w:p>
          <w:p w:rsidR="00C14DCB" w:rsidRDefault="008D61F1">
            <w:pPr>
              <w:pStyle w:val="a4"/>
              <w:widowControl/>
              <w:spacing w:beforeAutospacing="0" w:afterAutospacing="0" w:line="49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按得分高低的排序，得分最高者为第一中选候选人。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2.8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是否接受联合体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lastRenderedPageBreak/>
              <w:t>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投标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lastRenderedPageBreak/>
              <w:t>不接受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lastRenderedPageBreak/>
              <w:t>2.9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询价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投</w:t>
            </w:r>
          </w:p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标预备会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不召开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3.0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偏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 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不允许</w:t>
            </w:r>
          </w:p>
        </w:tc>
      </w:tr>
      <w:tr w:rsidR="00C14DCB">
        <w:trPr>
          <w:trHeight w:val="375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3.1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履约</w:t>
            </w:r>
          </w:p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保证金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1.5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万元</w:t>
            </w:r>
          </w:p>
        </w:tc>
      </w:tr>
      <w:tr w:rsidR="00C14DCB">
        <w:trPr>
          <w:trHeight w:val="1876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3.2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结算方式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采用固定总价承包形式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(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包含编制、评审相关费用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)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。</w:t>
            </w:r>
          </w:p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.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付款方式：按合同约定。</w:t>
            </w:r>
          </w:p>
        </w:tc>
      </w:tr>
      <w:tr w:rsidR="00C14DCB">
        <w:trPr>
          <w:trHeight w:val="2007"/>
        </w:trPr>
        <w:tc>
          <w:tcPr>
            <w:tcW w:w="1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3.3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成交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公示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105" w:type="dxa"/>
              <w:right w:w="105" w:type="dxa"/>
            </w:tcMar>
            <w:vAlign w:val="center"/>
          </w:tcPr>
          <w:p w:rsidR="00C14DCB" w:rsidRDefault="008D61F1">
            <w:pPr>
              <w:pStyle w:val="a4"/>
              <w:widowControl/>
              <w:spacing w:beforeAutospacing="0" w:afterAutospacing="0" w:line="315" w:lineRule="atLeas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本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成交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公示在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重庆社会主义学院官网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http://www.cqsy.org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上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发布，公示期为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个工作日。</w:t>
            </w:r>
          </w:p>
        </w:tc>
      </w:tr>
    </w:tbl>
    <w:p w:rsidR="00C14DCB" w:rsidRDefault="00C14DCB"/>
    <w:sectPr w:rsidR="00C14DCB" w:rsidSect="00C14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1F1" w:rsidRDefault="008D61F1" w:rsidP="00E05933">
      <w:r>
        <w:separator/>
      </w:r>
    </w:p>
  </w:endnote>
  <w:endnote w:type="continuationSeparator" w:id="1">
    <w:p w:rsidR="008D61F1" w:rsidRDefault="008D61F1" w:rsidP="00E0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1F1" w:rsidRDefault="008D61F1" w:rsidP="00E05933">
      <w:r>
        <w:separator/>
      </w:r>
    </w:p>
  </w:footnote>
  <w:footnote w:type="continuationSeparator" w:id="1">
    <w:p w:rsidR="008D61F1" w:rsidRDefault="008D61F1" w:rsidP="00E05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DCB"/>
    <w:rsid w:val="002D51E4"/>
    <w:rsid w:val="008D61F1"/>
    <w:rsid w:val="00C14DCB"/>
    <w:rsid w:val="00E05933"/>
    <w:rsid w:val="1CB5375F"/>
    <w:rsid w:val="558F72C7"/>
    <w:rsid w:val="56C40A06"/>
    <w:rsid w:val="59730C7E"/>
    <w:rsid w:val="6233039B"/>
    <w:rsid w:val="6467480A"/>
    <w:rsid w:val="7AD9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14DCB"/>
    <w:pPr>
      <w:spacing w:line="500" w:lineRule="exact"/>
    </w:pPr>
    <w:rPr>
      <w:rFonts w:ascii="楷体_GB2312" w:hAnsi="Times New Roman"/>
      <w:sz w:val="32"/>
      <w:szCs w:val="32"/>
    </w:rPr>
  </w:style>
  <w:style w:type="paragraph" w:styleId="a4">
    <w:name w:val="Normal (Web)"/>
    <w:basedOn w:val="a"/>
    <w:qFormat/>
    <w:rsid w:val="00C14DC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C14DCB"/>
    <w:rPr>
      <w:b/>
    </w:rPr>
  </w:style>
  <w:style w:type="paragraph" w:styleId="a6">
    <w:name w:val="header"/>
    <w:basedOn w:val="a"/>
    <w:link w:val="Char"/>
    <w:rsid w:val="00E0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05933"/>
    <w:rPr>
      <w:kern w:val="2"/>
      <w:sz w:val="18"/>
      <w:szCs w:val="18"/>
    </w:rPr>
  </w:style>
  <w:style w:type="paragraph" w:styleId="a7">
    <w:name w:val="footer"/>
    <w:basedOn w:val="a"/>
    <w:link w:val="Char0"/>
    <w:rsid w:val="00E05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059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2019-10-24T01:58:00Z</dcterms:created>
  <dcterms:modified xsi:type="dcterms:W3CDTF">2019-10-24T01:58:00Z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